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“</w:t>
      </w:r>
      <w:r>
        <w:rPr>
          <w:rFonts w:ascii="仿宋" w:hAnsi="仿宋" w:eastAsia="仿宋"/>
          <w:b/>
          <w:sz w:val="32"/>
        </w:rPr>
        <w:t>一二</w:t>
      </w:r>
      <w:r>
        <w:rPr>
          <w:rFonts w:hint="eastAsia" w:ascii="仿宋" w:hAnsi="仿宋" w:eastAsia="仿宋"/>
          <w:b/>
          <w:sz w:val="32"/>
        </w:rPr>
        <w:t>·</w:t>
      </w:r>
      <w:r>
        <w:rPr>
          <w:rFonts w:ascii="仿宋" w:hAnsi="仿宋" w:eastAsia="仿宋"/>
          <w:b/>
          <w:sz w:val="32"/>
        </w:rPr>
        <w:t>九</w:t>
      </w:r>
      <w:r>
        <w:rPr>
          <w:rFonts w:hint="eastAsia" w:ascii="仿宋" w:hAnsi="仿宋" w:eastAsia="仿宋"/>
          <w:b/>
          <w:sz w:val="32"/>
        </w:rPr>
        <w:t>”</w:t>
      </w:r>
      <w:r>
        <w:rPr>
          <w:rFonts w:ascii="仿宋" w:hAnsi="仿宋" w:eastAsia="仿宋"/>
          <w:b/>
          <w:sz w:val="32"/>
        </w:rPr>
        <w:t>团支部风采大赛</w:t>
      </w:r>
      <w:r>
        <w:rPr>
          <w:rFonts w:hint="eastAsia" w:ascii="仿宋" w:hAnsi="仿宋" w:eastAsia="仿宋"/>
          <w:b/>
          <w:sz w:val="32"/>
        </w:rPr>
        <w:t>大赛评分标准</w:t>
      </w:r>
    </w:p>
    <w:p>
      <w:pPr>
        <w:ind w:left="640"/>
        <w:rPr>
          <w:rFonts w:ascii="仿宋" w:eastAsia="仿宋"/>
          <w:b/>
          <w:bCs/>
          <w:szCs w:val="22"/>
        </w:rPr>
      </w:pPr>
      <w:r>
        <w:rPr>
          <w:rFonts w:hint="eastAsia" w:ascii="仿宋" w:eastAsia="仿宋"/>
          <w:b/>
          <w:bCs/>
          <w:szCs w:val="22"/>
        </w:rPr>
        <w:t>第一条 计分规则</w:t>
      </w:r>
    </w:p>
    <w:p>
      <w:pPr>
        <w:spacing w:line="460" w:lineRule="exact"/>
        <w:ind w:firstLine="420" w:firstLineChars="200"/>
        <w:rPr>
          <w:rFonts w:ascii="仿宋" w:hAnsi="仿宋" w:eastAsia="仿宋" w:cstheme="minorBidi"/>
          <w:szCs w:val="22"/>
        </w:rPr>
      </w:pPr>
      <w:r>
        <w:rPr>
          <w:rFonts w:hint="eastAsia" w:ascii="仿宋" w:hAnsi="仿宋" w:eastAsia="仿宋" w:cstheme="minorBidi"/>
          <w:szCs w:val="22"/>
        </w:rPr>
        <w:t>1、最终得分=</w:t>
      </w:r>
      <w:r>
        <w:rPr>
          <w:rFonts w:ascii="仿宋" w:hAnsi="仿宋" w:eastAsia="仿宋" w:cstheme="minorBidi"/>
          <w:szCs w:val="22"/>
        </w:rPr>
        <w:t>支部建设情况*40%</w:t>
      </w:r>
      <w:r>
        <w:rPr>
          <w:rFonts w:hint="eastAsia" w:ascii="仿宋" w:hAnsi="仿宋" w:eastAsia="仿宋" w:cstheme="minorBidi"/>
          <w:szCs w:val="22"/>
        </w:rPr>
        <w:t>团日活动展示*</w:t>
      </w:r>
      <w:r>
        <w:rPr>
          <w:rFonts w:ascii="仿宋" w:hAnsi="仿宋" w:eastAsia="仿宋" w:cstheme="minorBidi"/>
          <w:szCs w:val="22"/>
        </w:rPr>
        <w:t>3</w:t>
      </w:r>
      <w:r>
        <w:rPr>
          <w:rFonts w:hint="eastAsia" w:ascii="仿宋" w:hAnsi="仿宋" w:eastAsia="仿宋" w:cstheme="minorBidi"/>
          <w:szCs w:val="22"/>
        </w:rPr>
        <w:t>0%+才艺展示环节*</w:t>
      </w:r>
      <w:r>
        <w:rPr>
          <w:rFonts w:ascii="仿宋" w:hAnsi="仿宋" w:eastAsia="仿宋" w:cstheme="minorBidi"/>
          <w:szCs w:val="22"/>
        </w:rPr>
        <w:t>30</w:t>
      </w:r>
      <w:r>
        <w:rPr>
          <w:rFonts w:hint="eastAsia" w:ascii="仿宋" w:hAnsi="仿宋" w:eastAsia="仿宋" w:cstheme="minorBidi"/>
          <w:szCs w:val="22"/>
        </w:rPr>
        <w:t>%（满分不超过1</w:t>
      </w:r>
      <w:r>
        <w:rPr>
          <w:rFonts w:ascii="仿宋" w:hAnsi="仿宋" w:eastAsia="仿宋" w:cstheme="minorBidi"/>
          <w:szCs w:val="22"/>
        </w:rPr>
        <w:t>00</w:t>
      </w:r>
      <w:r>
        <w:rPr>
          <w:rFonts w:hint="eastAsia" w:ascii="仿宋" w:hAnsi="仿宋" w:eastAsia="仿宋" w:cstheme="minorBidi"/>
          <w:szCs w:val="22"/>
        </w:rPr>
        <w:t>分）</w:t>
      </w:r>
    </w:p>
    <w:p>
      <w:pPr>
        <w:spacing w:line="460" w:lineRule="exact"/>
        <w:ind w:firstLine="420" w:firstLineChars="200"/>
        <w:rPr>
          <w:rFonts w:ascii="仿宋" w:hAnsi="仿宋" w:eastAsia="仿宋" w:cstheme="minorBidi"/>
          <w:szCs w:val="22"/>
        </w:rPr>
      </w:pPr>
      <w:r>
        <w:rPr>
          <w:rFonts w:hint="eastAsia" w:ascii="仿宋" w:hAnsi="仿宋" w:eastAsia="仿宋" w:cstheme="minorBidi"/>
          <w:szCs w:val="22"/>
        </w:rPr>
        <w:t>2、计算得分时皆采取皆去掉一个最高分、一个最低分，取平均分的办法，计算结果精确至小数点后两位，如出现同分，则比较支部建设展示部分得分的最高分，最高分较高者排名靠前，若仍出现同分，则比较团日活动展示得分，并依次类推。</w:t>
      </w:r>
    </w:p>
    <w:p>
      <w:pPr>
        <w:ind w:left="640"/>
        <w:rPr>
          <w:rFonts w:ascii="仿宋" w:eastAsia="仿宋"/>
          <w:b/>
          <w:bCs/>
          <w:szCs w:val="22"/>
        </w:rPr>
      </w:pPr>
      <w:r>
        <w:rPr>
          <w:rFonts w:ascii="仿宋" w:eastAsia="仿宋"/>
          <w:b/>
          <w:bCs/>
          <w:szCs w:val="22"/>
        </w:rPr>
        <w:t>第二条</w:t>
      </w:r>
      <w:r>
        <w:rPr>
          <w:rFonts w:hint="eastAsia" w:ascii="仿宋" w:eastAsia="仿宋"/>
          <w:b/>
          <w:bCs/>
          <w:szCs w:val="22"/>
        </w:rPr>
        <w:t xml:space="preserve"> </w:t>
      </w:r>
      <w:r>
        <w:rPr>
          <w:rFonts w:ascii="仿宋" w:eastAsia="仿宋"/>
          <w:b/>
          <w:bCs/>
          <w:szCs w:val="22"/>
        </w:rPr>
        <w:t>支部建设情况评分标准</w:t>
      </w:r>
    </w:p>
    <w:p>
      <w:pPr>
        <w:spacing w:line="460" w:lineRule="exact"/>
        <w:ind w:left="630" w:leftChars="200" w:hanging="210" w:hangingChars="100"/>
        <w:rPr>
          <w:rFonts w:ascii="仿宋" w:hAnsi="仿宋" w:eastAsia="仿宋" w:cstheme="minorBidi"/>
          <w:szCs w:val="22"/>
        </w:rPr>
      </w:pPr>
      <w:r>
        <w:rPr>
          <w:rFonts w:ascii="仿宋" w:hAnsi="仿宋" w:eastAsia="仿宋" w:cstheme="minorBidi"/>
          <w:szCs w:val="22"/>
        </w:rPr>
        <w:t>1</w:t>
      </w:r>
      <w:r>
        <w:rPr>
          <w:rFonts w:hint="eastAsia" w:ascii="仿宋" w:hAnsi="仿宋" w:eastAsia="仿宋" w:cstheme="minorBidi"/>
          <w:szCs w:val="22"/>
        </w:rPr>
        <w:t>、</w:t>
      </w:r>
      <w:r>
        <w:rPr>
          <w:rFonts w:ascii="仿宋" w:hAnsi="仿宋" w:eastAsia="仿宋" w:cstheme="minorBidi"/>
          <w:szCs w:val="22"/>
        </w:rPr>
        <w:t>支部制度建设</w:t>
      </w:r>
      <w:r>
        <w:rPr>
          <w:rFonts w:hint="eastAsia" w:ascii="仿宋" w:hAnsi="仿宋" w:eastAsia="仿宋" w:cstheme="minorBidi"/>
          <w:szCs w:val="22"/>
        </w:rPr>
        <w:t>：</w:t>
      </w:r>
      <w:r>
        <w:rPr>
          <w:rFonts w:ascii="仿宋" w:hAnsi="仿宋" w:eastAsia="仿宋" w:cstheme="minorBidi"/>
          <w:szCs w:val="22"/>
        </w:rPr>
        <w:t>支部组织架构完善</w:t>
      </w:r>
      <w:r>
        <w:rPr>
          <w:rFonts w:hint="eastAsia" w:ascii="仿宋" w:hAnsi="仿宋" w:eastAsia="仿宋" w:cstheme="minorBidi"/>
          <w:szCs w:val="22"/>
        </w:rPr>
        <w:t>，</w:t>
      </w:r>
      <w:r>
        <w:rPr>
          <w:rFonts w:ascii="仿宋" w:hAnsi="仿宋" w:eastAsia="仿宋" w:cstheme="minorBidi"/>
          <w:szCs w:val="22"/>
        </w:rPr>
        <w:t>有完整的现行支部制度</w:t>
      </w:r>
      <w:r>
        <w:rPr>
          <w:rFonts w:hint="eastAsia" w:ascii="仿宋" w:hAnsi="仿宋" w:eastAsia="仿宋" w:cstheme="minorBidi"/>
          <w:szCs w:val="22"/>
        </w:rPr>
        <w:t>，</w:t>
      </w:r>
      <w:r>
        <w:rPr>
          <w:rFonts w:ascii="仿宋" w:hAnsi="仿宋" w:eastAsia="仿宋" w:cstheme="minorBidi"/>
          <w:szCs w:val="22"/>
        </w:rPr>
        <w:t>支委会成员领导力强</w:t>
      </w:r>
      <w:r>
        <w:rPr>
          <w:rFonts w:hint="eastAsia" w:ascii="仿宋" w:hAnsi="仿宋" w:eastAsia="仿宋" w:cstheme="minorBidi"/>
          <w:szCs w:val="22"/>
        </w:rPr>
        <w:t>（</w:t>
      </w:r>
      <w:r>
        <w:rPr>
          <w:rFonts w:ascii="仿宋" w:hAnsi="仿宋" w:eastAsia="仿宋" w:cstheme="minorBidi"/>
          <w:szCs w:val="22"/>
        </w:rPr>
        <w:t>30分</w:t>
      </w:r>
      <w:r>
        <w:rPr>
          <w:rFonts w:hint="eastAsia" w:ascii="仿宋" w:hAnsi="仿宋" w:eastAsia="仿宋" w:cstheme="minorBidi"/>
          <w:szCs w:val="22"/>
        </w:rPr>
        <w:t>）</w:t>
      </w:r>
    </w:p>
    <w:p>
      <w:pPr>
        <w:spacing w:line="460" w:lineRule="exact"/>
        <w:ind w:firstLine="420" w:firstLineChars="200"/>
        <w:rPr>
          <w:rFonts w:ascii="仿宋" w:hAnsi="仿宋" w:eastAsia="仿宋" w:cstheme="minorBidi"/>
          <w:szCs w:val="22"/>
        </w:rPr>
      </w:pPr>
      <w:r>
        <w:rPr>
          <w:rFonts w:ascii="仿宋" w:hAnsi="仿宋" w:eastAsia="仿宋" w:cstheme="minorBidi"/>
          <w:szCs w:val="22"/>
        </w:rPr>
        <w:t>2</w:t>
      </w:r>
      <w:r>
        <w:rPr>
          <w:rFonts w:hint="eastAsia" w:ascii="仿宋" w:hAnsi="仿宋" w:eastAsia="仿宋" w:cstheme="minorBidi"/>
          <w:szCs w:val="22"/>
        </w:rPr>
        <w:t>、</w:t>
      </w:r>
      <w:r>
        <w:rPr>
          <w:rFonts w:ascii="仿宋" w:hAnsi="仿宋" w:eastAsia="仿宋" w:cstheme="minorBidi"/>
          <w:szCs w:val="22"/>
        </w:rPr>
        <w:t>支部文化建设</w:t>
      </w:r>
      <w:r>
        <w:rPr>
          <w:rFonts w:hint="eastAsia" w:ascii="仿宋" w:hAnsi="仿宋" w:eastAsia="仿宋" w:cstheme="minorBidi"/>
          <w:szCs w:val="22"/>
        </w:rPr>
        <w:t>：</w:t>
      </w:r>
      <w:r>
        <w:rPr>
          <w:rFonts w:ascii="仿宋" w:hAnsi="仿宋" w:eastAsia="仿宋" w:cstheme="minorBidi"/>
          <w:szCs w:val="22"/>
        </w:rPr>
        <w:t>拥有支部特色文化</w:t>
      </w:r>
      <w:r>
        <w:rPr>
          <w:rFonts w:hint="eastAsia" w:ascii="仿宋" w:hAnsi="仿宋" w:eastAsia="仿宋" w:cstheme="minorBidi"/>
          <w:szCs w:val="22"/>
        </w:rPr>
        <w:t>，</w:t>
      </w:r>
      <w:r>
        <w:rPr>
          <w:rFonts w:ascii="仿宋" w:hAnsi="仿宋" w:eastAsia="仿宋" w:cstheme="minorBidi"/>
          <w:szCs w:val="22"/>
        </w:rPr>
        <w:t>班风良好</w:t>
      </w:r>
      <w:r>
        <w:rPr>
          <w:rFonts w:hint="eastAsia" w:ascii="仿宋" w:hAnsi="仿宋" w:eastAsia="仿宋" w:cstheme="minorBidi"/>
          <w:szCs w:val="22"/>
        </w:rPr>
        <w:t>，</w:t>
      </w:r>
      <w:r>
        <w:rPr>
          <w:rFonts w:ascii="仿宋" w:hAnsi="仿宋" w:eastAsia="仿宋" w:cstheme="minorBidi"/>
          <w:szCs w:val="22"/>
        </w:rPr>
        <w:t>成员凝聚力高</w:t>
      </w:r>
      <w:r>
        <w:rPr>
          <w:rFonts w:hint="eastAsia" w:ascii="仿宋" w:hAnsi="仿宋" w:eastAsia="仿宋" w:cstheme="minorBidi"/>
          <w:szCs w:val="22"/>
        </w:rPr>
        <w:t>；</w:t>
      </w:r>
      <w:r>
        <w:rPr>
          <w:rFonts w:ascii="仿宋" w:hAnsi="仿宋" w:eastAsia="仿宋" w:cstheme="minorBidi"/>
          <w:szCs w:val="22"/>
        </w:rPr>
        <w:t>落实</w:t>
      </w:r>
      <w:r>
        <w:rPr>
          <w:rFonts w:hint="eastAsia" w:ascii="仿宋" w:hAnsi="仿宋" w:eastAsia="仿宋" w:cstheme="minorBidi"/>
          <w:szCs w:val="22"/>
        </w:rPr>
        <w:t>“</w:t>
      </w:r>
      <w:r>
        <w:rPr>
          <w:rFonts w:ascii="仿宋" w:hAnsi="仿宋" w:eastAsia="仿宋" w:cstheme="minorBidi"/>
          <w:szCs w:val="22"/>
        </w:rPr>
        <w:t>一课</w:t>
      </w:r>
      <w:r>
        <w:rPr>
          <w:rFonts w:hint="eastAsia" w:ascii="仿宋" w:hAnsi="仿宋" w:eastAsia="仿宋" w:cstheme="minorBidi"/>
          <w:szCs w:val="22"/>
        </w:rPr>
        <w:t>”</w:t>
      </w:r>
      <w:r>
        <w:rPr>
          <w:rFonts w:ascii="仿宋" w:hAnsi="仿宋" w:eastAsia="仿宋" w:cstheme="minorBidi"/>
          <w:szCs w:val="22"/>
        </w:rPr>
        <w:t>制度</w:t>
      </w:r>
      <w:r>
        <w:rPr>
          <w:rFonts w:hint="eastAsia" w:ascii="仿宋" w:hAnsi="仿宋" w:eastAsia="仿宋" w:cstheme="minorBidi"/>
          <w:szCs w:val="22"/>
        </w:rPr>
        <w:t>，</w:t>
      </w:r>
      <w:r>
        <w:rPr>
          <w:rFonts w:ascii="仿宋" w:hAnsi="仿宋" w:eastAsia="仿宋" w:cstheme="minorBidi"/>
          <w:szCs w:val="22"/>
        </w:rPr>
        <w:t>支部成员</w:t>
      </w:r>
      <w:r>
        <w:rPr>
          <w:rFonts w:ascii="仿宋" w:hAnsi="仿宋" w:eastAsia="仿宋" w:cstheme="minorBidi"/>
          <w:szCs w:val="22"/>
        </w:rPr>
        <w:t>青年大学习</w:t>
      </w:r>
      <w:r>
        <w:rPr>
          <w:rFonts w:ascii="仿宋" w:hAnsi="仿宋" w:eastAsia="仿宋" w:cstheme="minorBidi"/>
          <w:szCs w:val="22"/>
        </w:rPr>
        <w:t>参学率高</w:t>
      </w:r>
      <w:r>
        <w:rPr>
          <w:rFonts w:hint="eastAsia" w:ascii="仿宋" w:hAnsi="仿宋" w:eastAsia="仿宋" w:cstheme="minorBidi"/>
          <w:szCs w:val="22"/>
        </w:rPr>
        <w:t>（</w:t>
      </w:r>
      <w:r>
        <w:rPr>
          <w:rFonts w:ascii="仿宋" w:hAnsi="仿宋" w:eastAsia="仿宋" w:cstheme="minorBidi"/>
          <w:szCs w:val="22"/>
        </w:rPr>
        <w:t>40分</w:t>
      </w:r>
      <w:r>
        <w:rPr>
          <w:rFonts w:hint="eastAsia" w:ascii="仿宋" w:hAnsi="仿宋" w:eastAsia="仿宋" w:cstheme="minorBidi"/>
          <w:szCs w:val="22"/>
        </w:rPr>
        <w:t>）</w:t>
      </w:r>
      <w:bookmarkStart w:id="0" w:name="_GoBack"/>
      <w:bookmarkEnd w:id="0"/>
    </w:p>
    <w:p>
      <w:pPr>
        <w:spacing w:line="460" w:lineRule="exact"/>
        <w:ind w:firstLine="420" w:firstLineChars="200"/>
        <w:rPr>
          <w:rFonts w:ascii="仿宋" w:hAnsi="仿宋" w:eastAsia="仿宋" w:cstheme="minorBidi"/>
          <w:szCs w:val="22"/>
        </w:rPr>
      </w:pPr>
      <w:r>
        <w:rPr>
          <w:rFonts w:ascii="仿宋" w:hAnsi="仿宋" w:eastAsia="仿宋" w:cstheme="minorBidi"/>
          <w:szCs w:val="22"/>
        </w:rPr>
        <w:t>3</w:t>
      </w:r>
      <w:r>
        <w:rPr>
          <w:rFonts w:hint="eastAsia" w:ascii="仿宋" w:hAnsi="仿宋" w:eastAsia="仿宋" w:cstheme="minorBidi"/>
          <w:szCs w:val="22"/>
        </w:rPr>
        <w:t>、</w:t>
      </w:r>
      <w:r>
        <w:rPr>
          <w:rFonts w:ascii="仿宋" w:hAnsi="仿宋" w:eastAsia="仿宋" w:cstheme="minorBidi"/>
          <w:szCs w:val="22"/>
        </w:rPr>
        <w:t>支部宣传工作</w:t>
      </w:r>
      <w:r>
        <w:rPr>
          <w:rFonts w:hint="eastAsia" w:ascii="仿宋" w:hAnsi="仿宋" w:eastAsia="仿宋" w:cstheme="minorBidi"/>
          <w:szCs w:val="22"/>
        </w:rPr>
        <w:t>：</w:t>
      </w:r>
      <w:r>
        <w:rPr>
          <w:rFonts w:ascii="仿宋" w:hAnsi="仿宋" w:eastAsia="仿宋" w:cstheme="minorBidi"/>
          <w:szCs w:val="22"/>
        </w:rPr>
        <w:t>支部拥有多种宣传手段</w:t>
      </w:r>
      <w:r>
        <w:rPr>
          <w:rFonts w:hint="eastAsia" w:ascii="仿宋" w:hAnsi="仿宋" w:eastAsia="仿宋" w:cstheme="minorBidi"/>
          <w:szCs w:val="22"/>
        </w:rPr>
        <w:t>，</w:t>
      </w:r>
      <w:r>
        <w:rPr>
          <w:rFonts w:ascii="仿宋" w:hAnsi="仿宋" w:eastAsia="仿宋" w:cstheme="minorBidi"/>
          <w:szCs w:val="22"/>
        </w:rPr>
        <w:t>能够及时进行团务宣传工作</w:t>
      </w:r>
      <w:r>
        <w:rPr>
          <w:rFonts w:hint="eastAsia" w:ascii="仿宋" w:hAnsi="仿宋" w:eastAsia="仿宋" w:cstheme="minorBidi"/>
          <w:szCs w:val="22"/>
        </w:rPr>
        <w:t>，</w:t>
      </w:r>
      <w:r>
        <w:rPr>
          <w:rFonts w:ascii="仿宋" w:hAnsi="仿宋" w:eastAsia="仿宋" w:cstheme="minorBidi"/>
          <w:szCs w:val="22"/>
        </w:rPr>
        <w:t>思想引领效果好</w:t>
      </w:r>
      <w:r>
        <w:rPr>
          <w:rFonts w:hint="eastAsia" w:ascii="仿宋" w:hAnsi="仿宋" w:eastAsia="仿宋" w:cstheme="minorBidi"/>
          <w:szCs w:val="22"/>
        </w:rPr>
        <w:t>（</w:t>
      </w:r>
      <w:r>
        <w:rPr>
          <w:rFonts w:ascii="仿宋" w:hAnsi="仿宋" w:eastAsia="仿宋" w:cstheme="minorBidi"/>
          <w:szCs w:val="22"/>
        </w:rPr>
        <w:t>30分</w:t>
      </w:r>
      <w:r>
        <w:rPr>
          <w:rFonts w:hint="eastAsia" w:ascii="仿宋" w:hAnsi="仿宋" w:eastAsia="仿宋" w:cstheme="minorBidi"/>
          <w:szCs w:val="22"/>
        </w:rPr>
        <w:t>）</w:t>
      </w:r>
    </w:p>
    <w:p>
      <w:pPr>
        <w:ind w:left="640"/>
        <w:rPr>
          <w:rFonts w:ascii="仿宋" w:eastAsia="仿宋"/>
          <w:b/>
          <w:bCs/>
          <w:szCs w:val="22"/>
        </w:rPr>
      </w:pPr>
      <w:r>
        <w:rPr>
          <w:rFonts w:ascii="仿宋" w:eastAsia="仿宋"/>
          <w:b/>
          <w:bCs/>
          <w:szCs w:val="22"/>
        </w:rPr>
        <w:t>第三条</w:t>
      </w:r>
      <w:r>
        <w:rPr>
          <w:rFonts w:hint="eastAsia" w:ascii="仿宋" w:eastAsia="仿宋"/>
          <w:b/>
          <w:bCs/>
          <w:szCs w:val="22"/>
        </w:rPr>
        <w:t xml:space="preserve"> 团日活动展示评分标准</w:t>
      </w:r>
    </w:p>
    <w:p>
      <w:pPr>
        <w:spacing w:line="460" w:lineRule="exact"/>
        <w:ind w:firstLine="420" w:firstLineChars="200"/>
        <w:rPr>
          <w:rFonts w:ascii="仿宋" w:hAnsi="仿宋" w:eastAsia="仿宋" w:cstheme="minorBidi"/>
          <w:szCs w:val="22"/>
        </w:rPr>
      </w:pPr>
      <w:r>
        <w:rPr>
          <w:rFonts w:hint="eastAsia" w:ascii="仿宋" w:hAnsi="仿宋" w:eastAsia="仿宋" w:cstheme="minorBidi"/>
          <w:szCs w:val="22"/>
        </w:rPr>
        <w:t>1、活动内容：积极向上，意义深刻。（2</w:t>
      </w:r>
      <w:r>
        <w:rPr>
          <w:rFonts w:ascii="仿宋" w:hAnsi="仿宋" w:eastAsia="仿宋" w:cstheme="minorBidi"/>
          <w:szCs w:val="22"/>
        </w:rPr>
        <w:t>0</w:t>
      </w:r>
      <w:r>
        <w:rPr>
          <w:rFonts w:hint="eastAsia" w:ascii="仿宋" w:hAnsi="仿宋" w:eastAsia="仿宋" w:cstheme="minorBidi"/>
          <w:szCs w:val="22"/>
        </w:rPr>
        <w:t>分）</w:t>
      </w:r>
    </w:p>
    <w:p>
      <w:pPr>
        <w:spacing w:line="460" w:lineRule="exact"/>
        <w:ind w:firstLine="420" w:firstLineChars="200"/>
        <w:rPr>
          <w:rFonts w:ascii="仿宋" w:hAnsi="仿宋" w:eastAsia="仿宋" w:cstheme="minorBidi"/>
          <w:szCs w:val="22"/>
        </w:rPr>
      </w:pPr>
      <w:r>
        <w:rPr>
          <w:rFonts w:hint="eastAsia" w:ascii="仿宋" w:hAnsi="仿宋" w:eastAsia="仿宋" w:cstheme="minorBidi"/>
          <w:szCs w:val="22"/>
        </w:rPr>
        <w:t>2、活动形式：形式新颖，富有特色，易于调动团员参与积极性。（</w:t>
      </w:r>
      <w:r>
        <w:rPr>
          <w:rFonts w:ascii="仿宋" w:hAnsi="仿宋" w:eastAsia="仿宋" w:cstheme="minorBidi"/>
          <w:szCs w:val="22"/>
        </w:rPr>
        <w:t>25</w:t>
      </w:r>
      <w:r>
        <w:rPr>
          <w:rFonts w:hint="eastAsia" w:ascii="仿宋" w:hAnsi="仿宋" w:eastAsia="仿宋" w:cstheme="minorBidi"/>
          <w:szCs w:val="22"/>
        </w:rPr>
        <w:t>分）</w:t>
      </w:r>
    </w:p>
    <w:p>
      <w:pPr>
        <w:spacing w:line="460" w:lineRule="exact"/>
        <w:ind w:left="630" w:leftChars="200" w:hanging="210" w:hangingChars="100"/>
        <w:rPr>
          <w:rFonts w:ascii="仿宋" w:hAnsi="仿宋" w:eastAsia="仿宋" w:cstheme="minorBidi"/>
          <w:szCs w:val="22"/>
        </w:rPr>
      </w:pPr>
      <w:r>
        <w:rPr>
          <w:rFonts w:hint="eastAsia" w:ascii="仿宋" w:hAnsi="仿宋" w:eastAsia="仿宋" w:cstheme="minorBidi"/>
          <w:szCs w:val="22"/>
        </w:rPr>
        <w:t>3、活动参与：团支委分工明确，安排合理，团员参与度高（需给出参与率具体数据）。（</w:t>
      </w:r>
      <w:r>
        <w:rPr>
          <w:rFonts w:ascii="仿宋" w:hAnsi="仿宋" w:eastAsia="仿宋" w:cstheme="minorBidi"/>
          <w:szCs w:val="22"/>
        </w:rPr>
        <w:t>15</w:t>
      </w:r>
      <w:r>
        <w:rPr>
          <w:rFonts w:hint="eastAsia" w:ascii="仿宋" w:hAnsi="仿宋" w:eastAsia="仿宋" w:cstheme="minorBidi"/>
          <w:szCs w:val="22"/>
        </w:rPr>
        <w:t>分）</w:t>
      </w:r>
    </w:p>
    <w:p>
      <w:pPr>
        <w:spacing w:line="460" w:lineRule="exact"/>
        <w:ind w:left="630" w:leftChars="200" w:hanging="210" w:hangingChars="100"/>
        <w:rPr>
          <w:rFonts w:ascii="仿宋" w:hAnsi="仿宋" w:eastAsia="仿宋" w:cstheme="minorBidi"/>
          <w:szCs w:val="22"/>
        </w:rPr>
      </w:pPr>
      <w:r>
        <w:rPr>
          <w:rFonts w:hint="eastAsia" w:ascii="仿宋" w:hAnsi="仿宋" w:eastAsia="仿宋" w:cstheme="minorBidi"/>
          <w:szCs w:val="22"/>
        </w:rPr>
        <w:t>4、活动效果：切实发挥团组织引领，服务青年作用，且活动易于推广传播，影响积极。（</w:t>
      </w:r>
      <w:r>
        <w:rPr>
          <w:rFonts w:ascii="仿宋" w:hAnsi="仿宋" w:eastAsia="仿宋" w:cstheme="minorBidi"/>
          <w:szCs w:val="22"/>
        </w:rPr>
        <w:t>15</w:t>
      </w:r>
      <w:r>
        <w:rPr>
          <w:rFonts w:hint="eastAsia" w:ascii="仿宋" w:hAnsi="仿宋" w:eastAsia="仿宋" w:cstheme="minorBidi"/>
          <w:szCs w:val="22"/>
        </w:rPr>
        <w:t>分）</w:t>
      </w:r>
    </w:p>
    <w:p>
      <w:pPr>
        <w:spacing w:line="460" w:lineRule="exact"/>
        <w:ind w:firstLine="420" w:firstLineChars="200"/>
        <w:rPr>
          <w:rFonts w:ascii="仿宋" w:hAnsi="仿宋" w:eastAsia="仿宋" w:cstheme="minorBidi"/>
          <w:szCs w:val="22"/>
        </w:rPr>
      </w:pPr>
      <w:r>
        <w:rPr>
          <w:rFonts w:hint="eastAsia" w:ascii="仿宋" w:hAnsi="仿宋" w:eastAsia="仿宋" w:cstheme="minorBidi"/>
          <w:szCs w:val="22"/>
        </w:rPr>
        <w:t>5、展示效果：现场展示效果突出，使人印象深刻，反响强烈。（</w:t>
      </w:r>
      <w:r>
        <w:rPr>
          <w:rFonts w:ascii="仿宋" w:hAnsi="仿宋" w:eastAsia="仿宋" w:cstheme="minorBidi"/>
          <w:szCs w:val="22"/>
        </w:rPr>
        <w:t>25</w:t>
      </w:r>
      <w:r>
        <w:rPr>
          <w:rFonts w:hint="eastAsia" w:ascii="仿宋" w:hAnsi="仿宋" w:eastAsia="仿宋" w:cstheme="minorBidi"/>
          <w:szCs w:val="22"/>
        </w:rPr>
        <w:t>分）</w:t>
      </w:r>
    </w:p>
    <w:p>
      <w:pPr>
        <w:spacing w:line="460" w:lineRule="exact"/>
        <w:ind w:firstLine="422" w:firstLineChars="200"/>
        <w:rPr>
          <w:rFonts w:ascii="仿宋" w:eastAsia="仿宋"/>
          <w:b/>
          <w:bCs/>
          <w:szCs w:val="22"/>
        </w:rPr>
      </w:pPr>
      <w:r>
        <w:rPr>
          <w:rFonts w:hint="eastAsia" w:ascii="仿宋" w:eastAsia="仿宋"/>
          <w:b/>
          <w:bCs/>
          <w:szCs w:val="22"/>
        </w:rPr>
        <w:t>第</w:t>
      </w:r>
      <w:r>
        <w:rPr>
          <w:rFonts w:hint="default" w:ascii="仿宋" w:eastAsia="仿宋"/>
          <w:b/>
          <w:bCs/>
          <w:szCs w:val="22"/>
        </w:rPr>
        <w:t>四</w:t>
      </w:r>
      <w:r>
        <w:rPr>
          <w:rFonts w:hint="eastAsia" w:ascii="仿宋" w:eastAsia="仿宋"/>
          <w:b/>
          <w:bCs/>
          <w:szCs w:val="22"/>
        </w:rPr>
        <w:t>条 才艺展示环节评分标准</w:t>
      </w:r>
    </w:p>
    <w:p>
      <w:pPr>
        <w:spacing w:line="460" w:lineRule="exact"/>
        <w:ind w:firstLine="420" w:firstLineChars="200"/>
        <w:rPr>
          <w:rFonts w:ascii="仿宋" w:hAnsi="仿宋" w:eastAsia="仿宋" w:cstheme="minorBidi"/>
          <w:szCs w:val="22"/>
        </w:rPr>
      </w:pPr>
      <w:r>
        <w:rPr>
          <w:rFonts w:hint="eastAsia" w:ascii="仿宋" w:hAnsi="仿宋" w:eastAsia="仿宋" w:cstheme="minorBidi"/>
          <w:szCs w:val="22"/>
        </w:rPr>
        <w:t>根据展出节目的现场效果、创新性、支部特色、精神面貌等方面进行综合评分，总分不超过1</w:t>
      </w:r>
      <w:r>
        <w:rPr>
          <w:rFonts w:ascii="仿宋" w:hAnsi="仿宋" w:eastAsia="仿宋" w:cstheme="minorBidi"/>
          <w:szCs w:val="22"/>
        </w:rPr>
        <w:t>00</w:t>
      </w:r>
      <w:r>
        <w:rPr>
          <w:rFonts w:hint="eastAsia" w:ascii="仿宋" w:hAnsi="仿宋" w:eastAsia="仿宋" w:cstheme="minorBidi"/>
          <w:szCs w:val="22"/>
        </w:rPr>
        <w:t>分。</w:t>
      </w:r>
    </w:p>
    <w:p>
      <w:pPr>
        <w:ind w:left="640"/>
        <w:rPr>
          <w:rFonts w:ascii="仿宋" w:eastAsia="仿宋"/>
          <w:b/>
          <w:bCs/>
          <w:szCs w:val="22"/>
        </w:rPr>
      </w:pPr>
      <w:r>
        <w:rPr>
          <w:rFonts w:hint="eastAsia" w:ascii="仿宋" w:eastAsia="仿宋"/>
          <w:b/>
          <w:bCs/>
          <w:szCs w:val="22"/>
        </w:rPr>
        <w:t>第</w:t>
      </w:r>
      <w:r>
        <w:rPr>
          <w:rFonts w:ascii="仿宋" w:eastAsia="仿宋"/>
          <w:b/>
          <w:bCs/>
          <w:szCs w:val="22"/>
        </w:rPr>
        <w:t>五</w:t>
      </w:r>
      <w:r>
        <w:rPr>
          <w:rFonts w:hint="eastAsia" w:ascii="仿宋" w:eastAsia="仿宋"/>
          <w:b/>
          <w:bCs/>
          <w:szCs w:val="22"/>
        </w:rPr>
        <w:t>条 附则</w:t>
      </w:r>
    </w:p>
    <w:p>
      <w:pPr>
        <w:spacing w:line="460" w:lineRule="exact"/>
        <w:ind w:firstLine="420" w:firstLineChars="200"/>
        <w:rPr>
          <w:rFonts w:ascii="仿宋" w:hAnsi="仿宋" w:eastAsia="仿宋" w:cstheme="minorBidi"/>
          <w:szCs w:val="22"/>
        </w:rPr>
      </w:pPr>
      <w:r>
        <w:rPr>
          <w:rFonts w:hint="eastAsia" w:ascii="仿宋" w:hAnsi="仿宋" w:eastAsia="仿宋" w:cstheme="minorBidi"/>
          <w:szCs w:val="22"/>
        </w:rPr>
        <w:t>最终解释权归共青团中南财经政法大学</w:t>
      </w:r>
      <w:r>
        <w:rPr>
          <w:rFonts w:ascii="仿宋" w:hAnsi="仿宋" w:eastAsia="仿宋" w:cstheme="minorBidi"/>
          <w:szCs w:val="22"/>
        </w:rPr>
        <w:t>刑事司法学院</w:t>
      </w:r>
      <w:r>
        <w:rPr>
          <w:rFonts w:hint="eastAsia" w:ascii="仿宋" w:hAnsi="仿宋" w:eastAsia="仿宋" w:cstheme="minorBidi"/>
          <w:szCs w:val="22"/>
        </w:rPr>
        <w:t>委员会所有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modern"/>
    <w:pitch w:val="default"/>
    <w:sig w:usb0="80000287" w:usb1="280F3C52" w:usb2="00000016" w:usb3="00000000" w:csb0="0004001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decimal"/>
      <w:pStyle w:val="18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00000004"/>
    <w:multiLevelType w:val="multilevel"/>
    <w:tmpl w:val="00000004"/>
    <w:lvl w:ilvl="0" w:tentative="0">
      <w:start w:val="1"/>
      <w:numFmt w:val="japaneseCounting"/>
      <w:pStyle w:val="16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5"/>
    <w:multiLevelType w:val="multilevel"/>
    <w:tmpl w:val="00000005"/>
    <w:lvl w:ilvl="0" w:tentative="0">
      <w:start w:val="1"/>
      <w:numFmt w:val="japaneseCounting"/>
      <w:pStyle w:val="7"/>
      <w:lvlText w:val="%1．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7"/>
    <w:multiLevelType w:val="multilevel"/>
    <w:tmpl w:val="00000007"/>
    <w:lvl w:ilvl="0" w:tentative="0">
      <w:start w:val="1"/>
      <w:numFmt w:val="decimal"/>
      <w:pStyle w:val="10"/>
      <w:lvlText w:val="（%1）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50"/>
    <w:rsid w:val="003E7358"/>
    <w:rsid w:val="004B5B3D"/>
    <w:rsid w:val="005D4033"/>
    <w:rsid w:val="0080505E"/>
    <w:rsid w:val="00927D77"/>
    <w:rsid w:val="00950150"/>
    <w:rsid w:val="00A45018"/>
    <w:rsid w:val="00AB194C"/>
    <w:rsid w:val="00AB7192"/>
    <w:rsid w:val="00B25051"/>
    <w:rsid w:val="00CA76FB"/>
    <w:rsid w:val="00F171D1"/>
    <w:rsid w:val="7FFCCC1B"/>
    <w:rsid w:val="DFFA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8"/>
    <w:link w:val="9"/>
    <w:qFormat/>
    <w:uiPriority w:val="0"/>
    <w:pPr>
      <w:numPr>
        <w:ilvl w:val="0"/>
        <w:numId w:val="1"/>
      </w:numPr>
      <w:ind w:firstLine="0" w:firstLineChars="0"/>
      <w:jc w:val="left"/>
    </w:pPr>
    <w:rPr>
      <w:rFonts w:ascii="黑体" w:hAnsi="黑体" w:eastAsia="黑体"/>
      <w:sz w:val="32"/>
      <w:szCs w:val="32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样式1 字符"/>
    <w:basedOn w:val="5"/>
    <w:link w:val="7"/>
    <w:qFormat/>
    <w:uiPriority w:val="0"/>
    <w:rPr>
      <w:rFonts w:ascii="黑体" w:hAnsi="黑体" w:eastAsia="黑体"/>
      <w:sz w:val="32"/>
      <w:szCs w:val="32"/>
    </w:rPr>
  </w:style>
  <w:style w:type="paragraph" w:customStyle="1" w:styleId="10">
    <w:name w:val="样式4"/>
    <w:basedOn w:val="8"/>
    <w:link w:val="11"/>
    <w:qFormat/>
    <w:uiPriority w:val="0"/>
    <w:pPr>
      <w:numPr>
        <w:ilvl w:val="0"/>
        <w:numId w:val="2"/>
      </w:numPr>
      <w:ind w:firstLine="0" w:firstLineChars="0"/>
      <w:jc w:val="left"/>
    </w:pPr>
    <w:rPr>
      <w:rFonts w:ascii="仿宋_GB2312" w:hAnsi="仿宋" w:eastAsia="仿宋_GB2312"/>
      <w:sz w:val="32"/>
      <w:szCs w:val="32"/>
    </w:rPr>
  </w:style>
  <w:style w:type="character" w:customStyle="1" w:styleId="11">
    <w:name w:val="样式4 字符"/>
    <w:basedOn w:val="5"/>
    <w:link w:val="10"/>
    <w:qFormat/>
    <w:uiPriority w:val="0"/>
    <w:rPr>
      <w:rFonts w:ascii="仿宋_GB2312" w:hAnsi="仿宋" w:eastAsia="仿宋_GB2312"/>
      <w:sz w:val="32"/>
      <w:szCs w:val="32"/>
    </w:rPr>
  </w:style>
  <w:style w:type="paragraph" w:customStyle="1" w:styleId="12">
    <w:name w:val="一级标题"/>
    <w:basedOn w:val="7"/>
    <w:next w:val="1"/>
    <w:link w:val="13"/>
    <w:qFormat/>
    <w:uiPriority w:val="0"/>
    <w:pPr>
      <w:numPr>
        <w:numId w:val="0"/>
      </w:numPr>
      <w:ind w:left="720" w:hanging="720"/>
    </w:pPr>
  </w:style>
  <w:style w:type="character" w:customStyle="1" w:styleId="13">
    <w:name w:val="一级标题 字符"/>
    <w:basedOn w:val="9"/>
    <w:link w:val="12"/>
    <w:qFormat/>
    <w:uiPriority w:val="0"/>
    <w:rPr>
      <w:rFonts w:ascii="黑体" w:hAnsi="黑体" w:eastAsia="黑体"/>
      <w:sz w:val="32"/>
      <w:szCs w:val="32"/>
    </w:rPr>
  </w:style>
  <w:style w:type="paragraph" w:customStyle="1" w:styleId="14">
    <w:name w:val="二级标题"/>
    <w:basedOn w:val="1"/>
    <w:next w:val="1"/>
    <w:link w:val="15"/>
    <w:qFormat/>
    <w:uiPriority w:val="0"/>
    <w:pPr>
      <w:ind w:left="1080" w:hanging="1080"/>
      <w:jc w:val="left"/>
    </w:pPr>
    <w:rPr>
      <w:rFonts w:ascii="楷体_GB2312" w:hAnsi="黑体" w:eastAsia="楷体_GB2312"/>
      <w:sz w:val="32"/>
      <w:szCs w:val="32"/>
    </w:rPr>
  </w:style>
  <w:style w:type="character" w:customStyle="1" w:styleId="15">
    <w:name w:val="二级标题 字符"/>
    <w:basedOn w:val="5"/>
    <w:link w:val="14"/>
    <w:qFormat/>
    <w:uiPriority w:val="0"/>
    <w:rPr>
      <w:rFonts w:ascii="楷体_GB2312" w:hAnsi="黑体" w:eastAsia="楷体_GB2312"/>
      <w:sz w:val="32"/>
      <w:szCs w:val="32"/>
    </w:rPr>
  </w:style>
  <w:style w:type="paragraph" w:customStyle="1" w:styleId="16">
    <w:name w:val="三级标题"/>
    <w:basedOn w:val="1"/>
    <w:next w:val="10"/>
    <w:link w:val="17"/>
    <w:qFormat/>
    <w:uiPriority w:val="0"/>
    <w:pPr>
      <w:numPr>
        <w:ilvl w:val="0"/>
        <w:numId w:val="3"/>
      </w:numPr>
      <w:ind w:left="430" w:hanging="430"/>
      <w:jc w:val="left"/>
    </w:pPr>
    <w:rPr>
      <w:rFonts w:ascii="仿宋" w:hAnsi="仿宋" w:eastAsia="仿宋"/>
      <w:sz w:val="32"/>
      <w:szCs w:val="32"/>
    </w:rPr>
  </w:style>
  <w:style w:type="character" w:customStyle="1" w:styleId="17">
    <w:name w:val="三级标题 字符"/>
    <w:basedOn w:val="5"/>
    <w:link w:val="16"/>
    <w:qFormat/>
    <w:uiPriority w:val="0"/>
    <w:rPr>
      <w:rFonts w:ascii="仿宋" w:hAnsi="仿宋" w:eastAsia="仿宋"/>
      <w:sz w:val="32"/>
      <w:szCs w:val="32"/>
    </w:rPr>
  </w:style>
  <w:style w:type="paragraph" w:customStyle="1" w:styleId="18">
    <w:name w:val="四级标题"/>
    <w:basedOn w:val="10"/>
    <w:link w:val="19"/>
    <w:qFormat/>
    <w:uiPriority w:val="0"/>
    <w:pPr>
      <w:numPr>
        <w:numId w:val="4"/>
      </w:numPr>
      <w:tabs>
        <w:tab w:val="left" w:pos="720"/>
      </w:tabs>
    </w:pPr>
  </w:style>
  <w:style w:type="character" w:customStyle="1" w:styleId="19">
    <w:name w:val="四级标题 字符"/>
    <w:basedOn w:val="11"/>
    <w:link w:val="18"/>
    <w:qFormat/>
    <w:uiPriority w:val="0"/>
    <w:rPr>
      <w:rFonts w:ascii="仿宋_GB2312" w:hAnsi="仿宋" w:eastAsia="仿宋_GB2312"/>
      <w:sz w:val="32"/>
      <w:szCs w:val="32"/>
    </w:rPr>
  </w:style>
  <w:style w:type="paragraph" w:customStyle="1" w:styleId="20">
    <w:name w:val="考核正文"/>
    <w:basedOn w:val="1"/>
    <w:link w:val="21"/>
    <w:qFormat/>
    <w:uiPriority w:val="0"/>
    <w:pPr>
      <w:ind w:firstLine="640" w:firstLineChars="200"/>
      <w:jc w:val="left"/>
    </w:pPr>
    <w:rPr>
      <w:rFonts w:ascii="仿宋_GB2312" w:hAnsi="仿宋" w:eastAsia="仿宋_GB2312"/>
      <w:sz w:val="32"/>
      <w:szCs w:val="32"/>
    </w:rPr>
  </w:style>
  <w:style w:type="character" w:customStyle="1" w:styleId="21">
    <w:name w:val="考核正文 字符"/>
    <w:basedOn w:val="5"/>
    <w:link w:val="20"/>
    <w:qFormat/>
    <w:uiPriority w:val="0"/>
    <w:rPr>
      <w:rFonts w:ascii="仿宋_GB2312" w:hAnsi="仿宋" w:eastAsia="仿宋_GB2312"/>
      <w:sz w:val="32"/>
      <w:szCs w:val="32"/>
    </w:rPr>
  </w:style>
  <w:style w:type="character" w:customStyle="1" w:styleId="22">
    <w:name w:val="标题 2 字符"/>
    <w:basedOn w:val="5"/>
    <w:link w:val="2"/>
    <w:qFormat/>
    <w:uiPriority w:val="0"/>
    <w:rPr>
      <w:rFonts w:ascii="Arial" w:hAnsi="Arial" w:eastAsia="黑体" w:cs="宋体"/>
      <w:b/>
      <w:sz w:val="32"/>
      <w:szCs w:val="24"/>
    </w:rPr>
  </w:style>
  <w:style w:type="character" w:customStyle="1" w:styleId="23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24">
    <w:name w:val="页脚 字符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608</Characters>
  <Lines>5</Lines>
  <Paragraphs>1</Paragraphs>
  <ScaleCrop>false</ScaleCrop>
  <LinksUpToDate>false</LinksUpToDate>
  <CharactersWithSpaces>713</CharactersWithSpaces>
  <Application>WPS Office_2.4.0.3944_F1E327BC-269C-435d-A152-05C5408002CA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2019-11-19T05:55:00Z</dcterms:created>
  <dc:creator>杨 哓茜</dc:creator>
  <cp:lastModifiedBy>panning</cp:lastModifiedBy>
  <dcterms:modified xsi:type="dcterms:W3CDTF">2020-12-06T10:18:49Z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2052-2.4.0.3944</vt:lpwstr>
  </property>
</Properties>
</file>